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E0" w:rsidRDefault="006E71E0">
      <w:pPr>
        <w:spacing w:after="200"/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6E71E0" w:rsidRDefault="006E71E0" w:rsidP="006E71E0">
      <w:pPr>
        <w:pStyle w:val="ConsPlusNormal"/>
        <w:jc w:val="center"/>
      </w:pPr>
      <w:r>
        <w:t>ТИПОВОЙ ДОГОВОР</w:t>
      </w:r>
    </w:p>
    <w:p w:rsidR="006E71E0" w:rsidRDefault="006E71E0" w:rsidP="006E71E0">
      <w:pPr>
        <w:pStyle w:val="ConsPlusNormal"/>
        <w:jc w:val="center"/>
      </w:pPr>
      <w:r>
        <w:t>на оказание услуг по обращению с твердыми</w:t>
      </w:r>
    </w:p>
    <w:p w:rsidR="006E71E0" w:rsidRDefault="006E71E0" w:rsidP="006E71E0">
      <w:pPr>
        <w:pStyle w:val="ConsPlusNormal"/>
        <w:jc w:val="center"/>
      </w:pPr>
      <w:r>
        <w:t>коммунальными отходами</w:t>
      </w:r>
    </w:p>
    <w:p w:rsidR="006E71E0" w:rsidRDefault="006E71E0" w:rsidP="006E71E0">
      <w:pPr>
        <w:pStyle w:val="ConsPlusNormal"/>
        <w:jc w:val="center"/>
        <w:outlineLvl w:val="0"/>
      </w:pPr>
    </w:p>
    <w:p w:rsidR="006E71E0" w:rsidRDefault="006E71E0" w:rsidP="006E71E0">
      <w:pPr>
        <w:pStyle w:val="ConsPlusNonformat"/>
        <w:jc w:val="both"/>
      </w:pPr>
      <w:r>
        <w:t xml:space="preserve">______________________________ </w:t>
      </w:r>
      <w:r>
        <w:tab/>
      </w:r>
      <w:r>
        <w:tab/>
      </w:r>
      <w:r>
        <w:tab/>
      </w:r>
      <w:r>
        <w:tab/>
        <w:t>"__" _______ 20__ г.</w:t>
      </w:r>
    </w:p>
    <w:p w:rsidR="006E71E0" w:rsidRDefault="006E71E0" w:rsidP="006E71E0">
      <w:pPr>
        <w:pStyle w:val="ConsPlusNonformat"/>
        <w:jc w:val="both"/>
      </w:pPr>
      <w:r>
        <w:t xml:space="preserve"> (место заключения договора)</w:t>
      </w:r>
    </w:p>
    <w:p w:rsidR="006E71E0" w:rsidRDefault="006E71E0" w:rsidP="006E71E0">
      <w:pPr>
        <w:pStyle w:val="ConsPlusNonformat"/>
        <w:jc w:val="both"/>
      </w:pPr>
    </w:p>
    <w:p w:rsidR="006E71E0" w:rsidRDefault="00A51CE4" w:rsidP="006E71E0">
      <w:pPr>
        <w:pStyle w:val="ConsPlusNonformat"/>
        <w:jc w:val="both"/>
      </w:pPr>
      <w:r>
        <w:t>Общество с ограниченной ответственностью «АВТОСПЕЦТРАНС», именуемое в дальнейшем «Региональный оператор», в лице директора Новикова Ивана Александровича, действующего на основании Устава, с одной стороны</w:t>
      </w:r>
      <w:r w:rsidR="006E71E0">
        <w:t>, и ___________________________________________,</w:t>
      </w:r>
    </w:p>
    <w:p w:rsidR="006E71E0" w:rsidRDefault="006E71E0" w:rsidP="006E71E0">
      <w:pPr>
        <w:pStyle w:val="ConsPlusNonformat"/>
        <w:jc w:val="both"/>
      </w:pPr>
      <w:r>
        <w:t xml:space="preserve">                     </w:t>
      </w:r>
      <w:r w:rsidR="00A51CE4">
        <w:t xml:space="preserve">            </w:t>
      </w:r>
      <w:r>
        <w:t xml:space="preserve"> </w:t>
      </w:r>
      <w:r w:rsidR="00A51CE4">
        <w:t xml:space="preserve">  </w:t>
      </w:r>
      <w:r>
        <w:t>(наименование организации, фамилия, имя, отчество</w:t>
      </w:r>
    </w:p>
    <w:p w:rsidR="006E71E0" w:rsidRDefault="006E71E0" w:rsidP="006E71E0">
      <w:pPr>
        <w:pStyle w:val="ConsPlusNonformat"/>
        <w:jc w:val="both"/>
      </w:pPr>
      <w:r>
        <w:t xml:space="preserve">                                      </w:t>
      </w:r>
      <w:r w:rsidR="00A51CE4">
        <w:t xml:space="preserve">           </w:t>
      </w:r>
      <w:r>
        <w:t>физического лица)</w:t>
      </w:r>
    </w:p>
    <w:p w:rsidR="006E71E0" w:rsidRDefault="006E71E0" w:rsidP="006E71E0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:rsidR="006E71E0" w:rsidRDefault="006E71E0" w:rsidP="006E71E0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____________________________________________________________________</w:t>
      </w:r>
      <w:r w:rsidR="00A51CE4">
        <w:t>_________</w:t>
      </w:r>
      <w:r>
        <w:t>______,</w:t>
      </w:r>
    </w:p>
    <w:p w:rsidR="006E71E0" w:rsidRDefault="006E71E0" w:rsidP="006E71E0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6E71E0" w:rsidRDefault="006E71E0" w:rsidP="006E71E0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6E71E0" w:rsidRDefault="006E71E0" w:rsidP="006E71E0">
      <w:pPr>
        <w:pStyle w:val="ConsPlusNonformat"/>
        <w:jc w:val="both"/>
      </w:pPr>
      <w:r>
        <w:t xml:space="preserve">                        договора юридическим лицом)</w:t>
      </w:r>
    </w:p>
    <w:p w:rsidR="006E71E0" w:rsidRDefault="006E71E0" w:rsidP="006E71E0">
      <w:pPr>
        <w:pStyle w:val="ConsPlusNonformat"/>
        <w:jc w:val="both"/>
      </w:pPr>
      <w:r>
        <w:t>действующего на основании _____________________</w:t>
      </w:r>
      <w:r w:rsidR="00A51CE4">
        <w:t>_________</w:t>
      </w:r>
      <w:r>
        <w:t>___________________________,</w:t>
      </w:r>
    </w:p>
    <w:p w:rsidR="006E71E0" w:rsidRDefault="006E71E0" w:rsidP="006E71E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E71E0" w:rsidRDefault="006E71E0" w:rsidP="006E71E0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заключили настоящий</w:t>
      </w:r>
      <w:r w:rsidR="00A51CE4">
        <w:t xml:space="preserve"> </w:t>
      </w:r>
      <w:r>
        <w:t>договор о нижеследующем: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0"/>
      </w:pPr>
      <w:r>
        <w:t>I. Предмет договора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173" w:history="1">
        <w:r>
          <w:rPr>
            <w:rStyle w:val="af0"/>
          </w:rPr>
          <w:t>приложению</w:t>
        </w:r>
      </w:hyperlink>
      <w:r>
        <w:t xml:space="preserve"> к настоящему договору.</w:t>
      </w:r>
    </w:p>
    <w:p w:rsidR="006E71E0" w:rsidRDefault="006E71E0" w:rsidP="006E71E0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</w:t>
      </w:r>
      <w:r w:rsidR="00A51CE4">
        <w:t>_______</w:t>
      </w:r>
      <w:r>
        <w:t>_______,</w:t>
      </w:r>
    </w:p>
    <w:p w:rsidR="006E71E0" w:rsidRDefault="006E71E0" w:rsidP="006E71E0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:rsidR="006E71E0" w:rsidRDefault="006E71E0" w:rsidP="006E71E0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6E71E0" w:rsidRDefault="006E71E0" w:rsidP="006E71E0">
      <w:pPr>
        <w:pStyle w:val="ConsPlusNonformat"/>
        <w:jc w:val="both"/>
      </w:pPr>
      <w:r>
        <w:t xml:space="preserve">         (указать какие)</w:t>
      </w:r>
      <w:r w:rsidR="007F65F6">
        <w:t xml:space="preserve"> </w:t>
      </w:r>
      <w:r>
        <w:t>- указать нужное)</w:t>
      </w:r>
    </w:p>
    <w:p w:rsidR="006E71E0" w:rsidRDefault="006E71E0" w:rsidP="006E71E0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</w:t>
      </w:r>
      <w:r w:rsidR="00A51CE4">
        <w:t>_______</w:t>
      </w:r>
      <w:r>
        <w:t>_______.</w:t>
      </w:r>
    </w:p>
    <w:p w:rsidR="006E71E0" w:rsidRDefault="006E71E0" w:rsidP="006E71E0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:rsidR="006E71E0" w:rsidRDefault="006E71E0" w:rsidP="006E71E0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:rsidR="006E71E0" w:rsidRDefault="006E71E0" w:rsidP="006E71E0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0"/>
      </w:pPr>
      <w:r>
        <w:t>II. Сроки и порядок оплаты по договору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nformat"/>
        <w:jc w:val="both"/>
      </w:pPr>
      <w:r>
        <w:t xml:space="preserve">    5.  </w:t>
      </w:r>
      <w:proofErr w:type="gramStart"/>
      <w:r>
        <w:t>Под  расчетным</w:t>
      </w:r>
      <w:proofErr w:type="gramEnd"/>
      <w:r>
        <w:t xml:space="preserve">  периодом  по  настоящему  договору  понимается один</w:t>
      </w:r>
      <w:r w:rsidR="00840E56">
        <w:t xml:space="preserve"> </w:t>
      </w:r>
      <w:r>
        <w:t xml:space="preserve">календарный  месяц.  </w:t>
      </w:r>
      <w:proofErr w:type="gramStart"/>
      <w:r>
        <w:t>Оплата  услуг</w:t>
      </w:r>
      <w:proofErr w:type="gramEnd"/>
      <w:r>
        <w:t xml:space="preserve"> по настоящему договору осуществляется по</w:t>
      </w:r>
      <w:r w:rsidR="00840E56">
        <w:t xml:space="preserve"> </w:t>
      </w:r>
      <w:r>
        <w:t xml:space="preserve">цене, определенной в </w:t>
      </w:r>
      <w:r>
        <w:lastRenderedPageBreak/>
        <w:t>пределах утвержденного в установленном порядке единого</w:t>
      </w:r>
      <w:r w:rsidR="00840E56">
        <w:t xml:space="preserve"> </w:t>
      </w:r>
      <w:r>
        <w:t>тарифа на услугу регионального оператора: ________________________________.</w:t>
      </w:r>
      <w:r w:rsidR="00840E56">
        <w:t xml:space="preserve"> </w:t>
      </w:r>
      <w:r>
        <w:t>размер оплаты указывается  региональным оператором)</w:t>
      </w:r>
    </w:p>
    <w:p w:rsidR="006E71E0" w:rsidRDefault="006E71E0" w:rsidP="006E71E0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0"/>
      </w:pPr>
      <w:r>
        <w:t>III. Бремя содержания контейнерных площадок, специальных</w:t>
      </w:r>
    </w:p>
    <w:p w:rsidR="006E71E0" w:rsidRDefault="006E71E0" w:rsidP="006E71E0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ind w:firstLine="540"/>
        <w:jc w:val="both"/>
      </w:pPr>
      <w: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6E71E0" w:rsidRDefault="006E71E0" w:rsidP="005E6B63">
      <w:pPr>
        <w:pStyle w:val="ConsPlusNonformat"/>
        <w:spacing w:before="200"/>
        <w:jc w:val="both"/>
      </w:pPr>
      <w:r>
        <w:t xml:space="preserve">    9.  Бремя  содержания  контейнерных  площадок, специальных площадок для</w:t>
      </w:r>
      <w:r w:rsidR="005E6B63">
        <w:t xml:space="preserve"> </w:t>
      </w:r>
      <w:r>
        <w:t>складирования   крупногабаритных  отходов,  расположенных   на   придомовой</w:t>
      </w:r>
      <w:r w:rsidR="005E6B63">
        <w:t xml:space="preserve"> </w:t>
      </w:r>
      <w:r>
        <w:t>территории,  входящей  в  состав общего имущества собственников помещений в</w:t>
      </w:r>
      <w:r w:rsidR="005E6B63">
        <w:t xml:space="preserve"> </w:t>
      </w:r>
      <w:r>
        <w:t>многоквартирных домах, несет ______________________________________________</w:t>
      </w:r>
    </w:p>
    <w:p w:rsidR="006E71E0" w:rsidRDefault="006E71E0" w:rsidP="006E71E0">
      <w:pPr>
        <w:pStyle w:val="ConsPlusNonformat"/>
        <w:jc w:val="both"/>
      </w:pPr>
      <w:r>
        <w:t xml:space="preserve">                               (собственники помещений в многоквартирном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__________________________________________________________________________.</w:t>
      </w:r>
    </w:p>
    <w:p w:rsidR="006E71E0" w:rsidRDefault="006E71E0" w:rsidP="006E71E0">
      <w:pPr>
        <w:pStyle w:val="ConsPlusNonformat"/>
        <w:jc w:val="both"/>
      </w:pPr>
      <w:r>
        <w:t xml:space="preserve">    доме, лицо, привлекаемое собственниками помещений в многоквартирном</w:t>
      </w:r>
    </w:p>
    <w:p w:rsidR="006E71E0" w:rsidRDefault="006E71E0" w:rsidP="006E71E0">
      <w:pPr>
        <w:pStyle w:val="ConsPlusNonformat"/>
        <w:jc w:val="both"/>
      </w:pPr>
      <w:r>
        <w:t xml:space="preserve">      доме по договорам оказания услуг по содержанию общего имущества</w:t>
      </w:r>
    </w:p>
    <w:p w:rsidR="006E71E0" w:rsidRDefault="006E71E0" w:rsidP="006E71E0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6E71E0" w:rsidRDefault="006E71E0" w:rsidP="006E71E0">
      <w:pPr>
        <w:pStyle w:val="ConsPlusNonformat"/>
        <w:jc w:val="both"/>
      </w:pPr>
      <w:r>
        <w:t xml:space="preserve">    10.  Бремя  содержания  контейнерных площадок, специальных площадок для</w:t>
      </w:r>
      <w:r w:rsidR="005E6B63">
        <w:t xml:space="preserve"> </w:t>
      </w:r>
      <w:r>
        <w:t>складирования   крупногабаритных  отходов,  не  входящих  в  состав  общего</w:t>
      </w:r>
      <w:r w:rsidR="005E6B63">
        <w:t xml:space="preserve"> </w:t>
      </w:r>
      <w:r>
        <w:t>имущества   собственников   помещений   в   многоквартирных   домах,  несет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___________________________________________________________________________</w:t>
      </w:r>
    </w:p>
    <w:p w:rsidR="006E71E0" w:rsidRDefault="006E71E0" w:rsidP="006E71E0">
      <w:pPr>
        <w:pStyle w:val="ConsPlusNonformat"/>
        <w:jc w:val="both"/>
      </w:pPr>
      <w:r>
        <w:t xml:space="preserve">   (орган местного самоуправления муниципальных образований, в границах</w:t>
      </w:r>
    </w:p>
    <w:p w:rsidR="006E71E0" w:rsidRDefault="006E71E0" w:rsidP="006E71E0">
      <w:pPr>
        <w:pStyle w:val="ConsPlusNonformat"/>
        <w:jc w:val="both"/>
      </w:pPr>
      <w:r>
        <w:t xml:space="preserve">     которых расположены такие площадки, или иное лицо, установленное</w:t>
      </w:r>
    </w:p>
    <w:p w:rsidR="006E71E0" w:rsidRDefault="006E71E0" w:rsidP="006E71E0">
      <w:pPr>
        <w:pStyle w:val="ConsPlusNonformat"/>
        <w:jc w:val="both"/>
      </w:pPr>
      <w:r>
        <w:t xml:space="preserve">        законодательством Российской Федерации, - указать нужное)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0"/>
      </w:pPr>
      <w:r>
        <w:t>IV. Права и обязанности сторон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ind w:firstLine="540"/>
        <w:jc w:val="both"/>
      </w:pPr>
      <w:r>
        <w:t>11. Региональный оператор обязан: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а) принимать твердые коммунальные отходы в объеме и в месте, которые определены в приложении </w:t>
      </w:r>
      <w:r>
        <w:lastRenderedPageBreak/>
        <w:t>к настоящему договору;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12. Региональный оператор имеет право: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а) осуществлять контроль за учетом объема принятых твердых коммунальных отходов;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13. Потребитель обязан: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14. Потребитель имеет право: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lastRenderedPageBreak/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0"/>
      </w:pPr>
      <w:r>
        <w:t>V. Порядок осуществления учета объема твердых</w:t>
      </w:r>
    </w:p>
    <w:p w:rsidR="006E71E0" w:rsidRDefault="006E71E0" w:rsidP="006E71E0">
      <w:pPr>
        <w:pStyle w:val="ConsPlusNormal"/>
        <w:jc w:val="center"/>
      </w:pPr>
      <w:r>
        <w:t>коммунальных отходов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nformat"/>
        <w:jc w:val="both"/>
      </w:pPr>
      <w:r>
        <w:t xml:space="preserve">    15.  Стороны согласились производить учет объема твердых</w:t>
      </w:r>
      <w:r w:rsidR="00E26DF4">
        <w:t xml:space="preserve"> </w:t>
      </w:r>
      <w:r>
        <w:t>коммунальных  отходов в соответствии с Правилами коммерческого учета объема</w:t>
      </w:r>
      <w:r w:rsidR="00E26DF4">
        <w:t xml:space="preserve"> </w:t>
      </w:r>
      <w:r>
        <w:t>и  (или)  массы  твердых коммунальных отходов, утвержденными постановлением</w:t>
      </w:r>
      <w:r w:rsidR="00E26DF4">
        <w:t xml:space="preserve"> </w:t>
      </w:r>
      <w:r>
        <w:t>Правительства  Российской Федерации от 3 июня 2016 г. N 505 "Об утверждении</w:t>
      </w:r>
      <w:r w:rsidR="00E26DF4">
        <w:t xml:space="preserve"> </w:t>
      </w:r>
      <w:r>
        <w:t>Правил  коммерческого  учета  объема  и  (или)  массы  твердых коммунальных</w:t>
      </w:r>
      <w:r w:rsidR="00E26DF4">
        <w:t xml:space="preserve"> </w:t>
      </w:r>
      <w:r>
        <w:t>отходов", следующим способом:</w:t>
      </w:r>
    </w:p>
    <w:p w:rsidR="006E71E0" w:rsidRDefault="006E71E0" w:rsidP="006E71E0">
      <w:pPr>
        <w:pStyle w:val="ConsPlusNonformat"/>
        <w:jc w:val="both"/>
      </w:pPr>
      <w:r>
        <w:t>__________________________________________________________________________.</w:t>
      </w:r>
    </w:p>
    <w:p w:rsidR="006E71E0" w:rsidRDefault="006E71E0" w:rsidP="006E71E0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:rsidR="006E71E0" w:rsidRDefault="006E71E0" w:rsidP="006E71E0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6E71E0" w:rsidRDefault="006E71E0" w:rsidP="006E71E0">
      <w:pPr>
        <w:pStyle w:val="ConsPlusNonformat"/>
        <w:jc w:val="both"/>
      </w:pPr>
      <w:r>
        <w:t xml:space="preserve">       коммунальных отходов - нужное указать)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0"/>
      </w:pPr>
      <w:r>
        <w:t>VI. Порядок фиксации нарушений по договору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19. Акт должен содержать: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в) сведения о нарушении соответствующих пунктов договора;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lastRenderedPageBreak/>
        <w:t>г) другие сведения по усмотрению стороны, в том числе материалы фото- и видеосъемки.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0"/>
      </w:pPr>
      <w:r>
        <w:t>VII. Ответственность сторон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0"/>
      </w:pPr>
      <w:r>
        <w:t>VIII. Обстоятельства непреодолимой силы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0"/>
      </w:pPr>
      <w:r>
        <w:t>IX. Действие договора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6E71E0" w:rsidRDefault="006E71E0" w:rsidP="006E71E0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6E71E0" w:rsidRDefault="006E71E0" w:rsidP="006E71E0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0"/>
      </w:pPr>
      <w:r>
        <w:t>X. Прочие условия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ind w:firstLine="540"/>
        <w:jc w:val="both"/>
      </w:pPr>
      <w:r>
        <w:lastRenderedPageBreak/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>
          <w:rPr>
            <w:rStyle w:val="af0"/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6E71E0" w:rsidRDefault="006E71E0" w:rsidP="006E71E0">
      <w:pPr>
        <w:pStyle w:val="ConsPlusNormal"/>
        <w:spacing w:before="220"/>
        <w:ind w:firstLine="540"/>
        <w:jc w:val="both"/>
      </w:pPr>
      <w:r>
        <w:t xml:space="preserve">33. </w:t>
      </w:r>
      <w:hyperlink w:anchor="P173" w:history="1">
        <w:r>
          <w:rPr>
            <w:rStyle w:val="af0"/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6E71E0" w:rsidRDefault="006E71E0" w:rsidP="006E71E0">
      <w:pPr>
        <w:pStyle w:val="ConsPlusNormal"/>
        <w:ind w:firstLine="540"/>
        <w:jc w:val="both"/>
      </w:pPr>
    </w:p>
    <w:p w:rsidR="00A51CE4" w:rsidRDefault="006E71E0" w:rsidP="006E71E0">
      <w:pPr>
        <w:pStyle w:val="ConsPlusCell"/>
        <w:jc w:val="both"/>
      </w:pPr>
      <w:r>
        <w:t xml:space="preserve">Региональный оператор                    </w:t>
      </w:r>
    </w:p>
    <w:p w:rsidR="00A51CE4" w:rsidRDefault="00A51CE4" w:rsidP="006E71E0">
      <w:pPr>
        <w:pStyle w:val="ConsPlusCell"/>
        <w:jc w:val="both"/>
      </w:pPr>
    </w:p>
    <w:p w:rsidR="00A51CE4" w:rsidRDefault="00A51CE4" w:rsidP="00A51CE4">
      <w:pPr>
        <w:pStyle w:val="ConsPlusCell"/>
        <w:jc w:val="both"/>
      </w:pPr>
      <w:r>
        <w:t>Общество с ограниченной ответственностью «АВТОСПЕЦТРАНС» (ООО «АВТОСПЕЦТРАНС»)</w:t>
      </w:r>
    </w:p>
    <w:p w:rsidR="00A51CE4" w:rsidRDefault="00A51CE4" w:rsidP="00A51CE4">
      <w:pPr>
        <w:pStyle w:val="ConsPlusCell"/>
        <w:jc w:val="both"/>
      </w:pPr>
      <w:r>
        <w:t>Юридический адрес: Республика Карелия, г. Петрозаводск, ул. Онежской флотилии, д. 26, оф. 22,</w:t>
      </w:r>
    </w:p>
    <w:p w:rsidR="00A51CE4" w:rsidRDefault="00A51CE4" w:rsidP="00A51CE4">
      <w:pPr>
        <w:pStyle w:val="ConsPlusCell"/>
        <w:jc w:val="both"/>
      </w:pPr>
      <w:r>
        <w:t xml:space="preserve">ОГРН 1141001044788 ИНН </w:t>
      </w:r>
      <w:proofErr w:type="gramStart"/>
      <w:r>
        <w:t>1001291523  КПП</w:t>
      </w:r>
      <w:proofErr w:type="gramEnd"/>
      <w:r>
        <w:t xml:space="preserve"> 100101001</w:t>
      </w:r>
    </w:p>
    <w:p w:rsidR="00A51CE4" w:rsidRDefault="00A51CE4" w:rsidP="00A51CE4">
      <w:pPr>
        <w:pStyle w:val="ConsPlusCell"/>
        <w:jc w:val="both"/>
      </w:pPr>
      <w:r>
        <w:t xml:space="preserve">Р/с 40702810003900143440 в Петрозаводском филиале Банка «Возрождение» (ПАО), </w:t>
      </w:r>
    </w:p>
    <w:p w:rsidR="00A51CE4" w:rsidRDefault="00A51CE4" w:rsidP="00A51CE4">
      <w:pPr>
        <w:pStyle w:val="ConsPlusCell"/>
        <w:jc w:val="both"/>
      </w:pPr>
      <w:r>
        <w:t xml:space="preserve">БИК 048 602 721,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. </w:t>
      </w:r>
      <w:proofErr w:type="gramStart"/>
      <w:r>
        <w:t>30101810400000000721,  тел.</w:t>
      </w:r>
      <w:proofErr w:type="gramEnd"/>
      <w:r>
        <w:t xml:space="preserve"> (8142) 28 28 14</w:t>
      </w:r>
    </w:p>
    <w:p w:rsidR="00196AD9" w:rsidRDefault="00196AD9" w:rsidP="00A51CE4">
      <w:pPr>
        <w:pStyle w:val="ConsPlusCell"/>
        <w:jc w:val="both"/>
      </w:pPr>
      <w:r w:rsidRPr="00196AD9">
        <w:t>E-</w:t>
      </w:r>
      <w:proofErr w:type="spellStart"/>
      <w:r w:rsidRPr="00196AD9">
        <w:t>mail</w:t>
      </w:r>
      <w:proofErr w:type="spellEnd"/>
      <w:r w:rsidRPr="00196AD9">
        <w:t>: info</w:t>
      </w:r>
      <w:proofErr w:type="gramStart"/>
      <w:r w:rsidRPr="00196AD9">
        <w:t>@.rotko10.ru</w:t>
      </w:r>
      <w:proofErr w:type="gramEnd"/>
    </w:p>
    <w:p w:rsidR="00A51CE4" w:rsidRDefault="00A51CE4" w:rsidP="00A51CE4">
      <w:pPr>
        <w:pStyle w:val="ConsPlusCell"/>
        <w:jc w:val="both"/>
      </w:pPr>
    </w:p>
    <w:p w:rsidR="00A51CE4" w:rsidRDefault="00A51CE4" w:rsidP="00A51CE4">
      <w:pPr>
        <w:pStyle w:val="ConsPlusCell"/>
        <w:jc w:val="both"/>
      </w:pPr>
      <w:r>
        <w:t>Директор</w:t>
      </w:r>
    </w:p>
    <w:p w:rsidR="00A51CE4" w:rsidRDefault="00A51CE4" w:rsidP="00A51CE4">
      <w:pPr>
        <w:pStyle w:val="ConsPlusCell"/>
        <w:jc w:val="both"/>
      </w:pPr>
      <w:r>
        <w:t>______________/И.А. Новиков/</w:t>
      </w:r>
    </w:p>
    <w:p w:rsidR="00A51CE4" w:rsidRDefault="00A51CE4" w:rsidP="00A51CE4">
      <w:pPr>
        <w:pStyle w:val="ConsPlusCell"/>
        <w:jc w:val="both"/>
      </w:pPr>
    </w:p>
    <w:p w:rsidR="00A51CE4" w:rsidRDefault="00A51CE4" w:rsidP="00A51CE4">
      <w:pPr>
        <w:pStyle w:val="ConsPlusCell"/>
        <w:jc w:val="both"/>
      </w:pPr>
      <w:r>
        <w:t xml:space="preserve">"__" ________________ 20__ г.           </w:t>
      </w:r>
    </w:p>
    <w:p w:rsidR="00A51CE4" w:rsidRDefault="00A51CE4" w:rsidP="00A51CE4">
      <w:pPr>
        <w:pStyle w:val="ConsPlusCell"/>
        <w:jc w:val="both"/>
      </w:pPr>
    </w:p>
    <w:p w:rsidR="00A51CE4" w:rsidRDefault="00A51CE4" w:rsidP="00A51CE4">
      <w:pPr>
        <w:pStyle w:val="ConsPlusCell"/>
        <w:jc w:val="both"/>
      </w:pPr>
    </w:p>
    <w:p w:rsidR="00A51CE4" w:rsidRDefault="00A51CE4" w:rsidP="006E71E0">
      <w:pPr>
        <w:pStyle w:val="ConsPlusCell"/>
        <w:jc w:val="both"/>
      </w:pPr>
    </w:p>
    <w:p w:rsidR="00A51CE4" w:rsidRDefault="00A51CE4" w:rsidP="006E71E0">
      <w:pPr>
        <w:pStyle w:val="ConsPlusCell"/>
        <w:jc w:val="both"/>
      </w:pPr>
    </w:p>
    <w:p w:rsidR="006E71E0" w:rsidRDefault="006E71E0" w:rsidP="006E71E0">
      <w:pPr>
        <w:pStyle w:val="ConsPlusCell"/>
        <w:jc w:val="both"/>
      </w:pPr>
      <w:r>
        <w:t>Потребитель</w:t>
      </w:r>
    </w:p>
    <w:p w:rsidR="006E71E0" w:rsidRDefault="006E71E0" w:rsidP="006E71E0">
      <w:pPr>
        <w:pStyle w:val="ConsPlusCell"/>
        <w:jc w:val="both"/>
      </w:pPr>
      <w:r>
        <w:t>_______________________________________  __________________________________</w:t>
      </w:r>
    </w:p>
    <w:p w:rsidR="006E71E0" w:rsidRDefault="006E71E0" w:rsidP="006E71E0">
      <w:pPr>
        <w:pStyle w:val="ConsPlusCell"/>
        <w:jc w:val="both"/>
      </w:pPr>
    </w:p>
    <w:p w:rsidR="006E71E0" w:rsidRDefault="006E71E0" w:rsidP="006E71E0">
      <w:pPr>
        <w:pStyle w:val="ConsPlusCell"/>
        <w:jc w:val="both"/>
      </w:pPr>
      <w:r>
        <w:t xml:space="preserve">"__" ________________ 20__ г.           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</w:pPr>
    </w:p>
    <w:p w:rsidR="006E71E0" w:rsidRDefault="006E71E0">
      <w:pPr>
        <w:spacing w:after="200"/>
        <w:ind w:left="0" w:firstLine="0"/>
        <w:rPr>
          <w:rFonts w:ascii="Calibri" w:eastAsia="Times New Roman" w:hAnsi="Calibri" w:cs="Calibri"/>
          <w:color w:val="auto"/>
          <w:sz w:val="22"/>
          <w:szCs w:val="20"/>
          <w:lang w:eastAsia="ru-RU"/>
        </w:rPr>
      </w:pPr>
      <w:r>
        <w:br w:type="page"/>
      </w:r>
    </w:p>
    <w:p w:rsidR="006E71E0" w:rsidRDefault="006E71E0" w:rsidP="006E71E0">
      <w:pPr>
        <w:pStyle w:val="ConsPlusNormal"/>
        <w:jc w:val="right"/>
        <w:outlineLvl w:val="0"/>
      </w:pPr>
      <w:r>
        <w:lastRenderedPageBreak/>
        <w:t>Приложение</w:t>
      </w:r>
    </w:p>
    <w:p w:rsidR="006E71E0" w:rsidRDefault="006E71E0" w:rsidP="006E71E0">
      <w:pPr>
        <w:pStyle w:val="ConsPlusNormal"/>
        <w:jc w:val="right"/>
      </w:pPr>
      <w:r>
        <w:t>к типовому договору на оказание</w:t>
      </w:r>
    </w:p>
    <w:p w:rsidR="006E71E0" w:rsidRDefault="006E71E0" w:rsidP="006E71E0">
      <w:pPr>
        <w:pStyle w:val="ConsPlusNormal"/>
        <w:jc w:val="right"/>
      </w:pPr>
      <w:r>
        <w:t>услуг по обращению с твердыми</w:t>
      </w:r>
    </w:p>
    <w:p w:rsidR="006E71E0" w:rsidRDefault="006E71E0" w:rsidP="006E71E0">
      <w:pPr>
        <w:pStyle w:val="ConsPlusNormal"/>
        <w:jc w:val="right"/>
      </w:pPr>
      <w:r>
        <w:t>коммунальными отходами</w:t>
      </w: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</w:pPr>
      <w:bookmarkStart w:id="1" w:name="P173"/>
      <w:bookmarkEnd w:id="1"/>
      <w:r>
        <w:t>ИНФОРМАЦИЯ ПО ПРЕДМЕТУ ДОГОВОРА</w:t>
      </w:r>
    </w:p>
    <w:p w:rsidR="006E71E0" w:rsidRDefault="006E71E0" w:rsidP="006E71E0">
      <w:pPr>
        <w:spacing w:after="1"/>
      </w:pPr>
    </w:p>
    <w:p w:rsidR="006E71E0" w:rsidRDefault="006E71E0" w:rsidP="006E71E0">
      <w:pPr>
        <w:pStyle w:val="ConsPlusNormal"/>
        <w:jc w:val="center"/>
      </w:pPr>
    </w:p>
    <w:p w:rsidR="006E71E0" w:rsidRDefault="006E71E0" w:rsidP="006E71E0">
      <w:pPr>
        <w:pStyle w:val="ConsPlusNormal"/>
        <w:jc w:val="center"/>
        <w:outlineLvl w:val="1"/>
      </w:pPr>
      <w:r>
        <w:t>I. Объем и место накопления твердых</w:t>
      </w:r>
    </w:p>
    <w:p w:rsidR="006E71E0" w:rsidRDefault="006E71E0" w:rsidP="006E71E0">
      <w:pPr>
        <w:pStyle w:val="ConsPlusNormal"/>
        <w:jc w:val="center"/>
      </w:pPr>
      <w:r>
        <w:t>коммунальных отходов</w:t>
      </w:r>
    </w:p>
    <w:p w:rsidR="006E71E0" w:rsidRDefault="006E71E0" w:rsidP="006E71E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6E71E0" w:rsidTr="006E7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вывоза твердых коммунальных отходов</w:t>
            </w:r>
          </w:p>
        </w:tc>
      </w:tr>
      <w:tr w:rsidR="006E71E0" w:rsidTr="006E7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E71E0" w:rsidTr="006E7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E71E0" w:rsidTr="006E7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0" w:rsidRDefault="006E71E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E71E0" w:rsidRDefault="006E71E0" w:rsidP="006E71E0">
      <w:pPr>
        <w:pStyle w:val="ConsPlusNormal"/>
        <w:ind w:firstLine="540"/>
        <w:jc w:val="both"/>
      </w:pPr>
    </w:p>
    <w:p w:rsidR="006E71E0" w:rsidRDefault="006E71E0" w:rsidP="006E71E0">
      <w:pPr>
        <w:pStyle w:val="ConsPlusNormal"/>
        <w:jc w:val="center"/>
        <w:outlineLvl w:val="1"/>
      </w:pPr>
      <w:r>
        <w:t>II. Информация в графическом виде о размещении мест</w:t>
      </w:r>
    </w:p>
    <w:p w:rsidR="006E71E0" w:rsidRDefault="006E71E0" w:rsidP="006E71E0">
      <w:pPr>
        <w:pStyle w:val="ConsPlusNormal"/>
        <w:jc w:val="center"/>
      </w:pPr>
      <w:r>
        <w:t>накопления твердых коммунальных отходов и подъездных</w:t>
      </w:r>
    </w:p>
    <w:p w:rsidR="009F7BF8" w:rsidRDefault="006E71E0" w:rsidP="000059A4">
      <w:pPr>
        <w:pStyle w:val="ConsPlusNormal"/>
        <w:jc w:val="center"/>
      </w:pPr>
      <w:r>
        <w:t>путей к ним (за исключением жилых домов)</w:t>
      </w:r>
    </w:p>
    <w:sectPr w:rsidR="009F7BF8" w:rsidSect="006E71E0">
      <w:headerReference w:type="default" r:id="rId8"/>
      <w:footerReference w:type="default" r:id="rId9"/>
      <w:pgSz w:w="11906" w:h="16838"/>
      <w:pgMar w:top="226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49" w:rsidRDefault="003C4A49" w:rsidP="002A1F65">
      <w:r>
        <w:separator/>
      </w:r>
    </w:p>
  </w:endnote>
  <w:endnote w:type="continuationSeparator" w:id="0">
    <w:p w:rsidR="003C4A49" w:rsidRDefault="003C4A49" w:rsidP="002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  <w:p w:rsidR="00766E7E" w:rsidRPr="001E471A" w:rsidRDefault="00766E7E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49" w:rsidRDefault="003C4A49" w:rsidP="002A1F65">
      <w:r>
        <w:separator/>
      </w:r>
    </w:p>
  </w:footnote>
  <w:footnote w:type="continuationSeparator" w:id="0">
    <w:p w:rsidR="003C4A49" w:rsidRDefault="003C4A49" w:rsidP="002A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0D" w:rsidRPr="005E2261" w:rsidRDefault="0082250D" w:rsidP="002A1F65">
    <w:pPr>
      <w:pStyle w:val="a3"/>
      <w:rPr>
        <w:lang w:val="en-US"/>
      </w:rPr>
    </w:pPr>
    <w:r w:rsidRPr="005E226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-1457898</wp:posOffset>
          </wp:positionH>
          <wp:positionV relativeFrom="paragraph">
            <wp:posOffset>-276045</wp:posOffset>
          </wp:positionV>
          <wp:extent cx="8016504" cy="1680880"/>
          <wp:effectExtent l="19050" t="0" r="3546" b="0"/>
          <wp:wrapNone/>
          <wp:docPr id="9" name="Рисунок 0" descr="фирменный-бланк-4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-бланк-4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504" cy="168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261" w:rsidRPr="005E2261" w:rsidRDefault="005E2261" w:rsidP="002A1F65">
    <w:pPr>
      <w:pStyle w:val="a9"/>
    </w:pPr>
  </w:p>
  <w:p w:rsidR="005E2261" w:rsidRPr="005E2261" w:rsidRDefault="005E2261" w:rsidP="002A1F65">
    <w:pPr>
      <w:pStyle w:val="a9"/>
    </w:pPr>
  </w:p>
  <w:p w:rsidR="005E2261" w:rsidRPr="00424D4E" w:rsidRDefault="007F469C" w:rsidP="007F469C">
    <w:pPr>
      <w:pStyle w:val="a9"/>
      <w:tabs>
        <w:tab w:val="left" w:pos="2364"/>
        <w:tab w:val="right" w:pos="8789"/>
      </w:tabs>
      <w:spacing w:line="240" w:lineRule="auto"/>
      <w:jc w:val="left"/>
      <w:rPr>
        <w:rStyle w:val="ae"/>
        <w:b w:val="0"/>
      </w:rPr>
    </w:pPr>
    <w:r>
      <w:rPr>
        <w:rStyle w:val="ae"/>
        <w:b w:val="0"/>
      </w:rPr>
      <w:tab/>
    </w:r>
    <w:r>
      <w:rPr>
        <w:rStyle w:val="ae"/>
        <w:b w:val="0"/>
      </w:rPr>
      <w:tab/>
    </w:r>
  </w:p>
  <w:p w:rsidR="005E2261" w:rsidRPr="0080029C" w:rsidRDefault="007F469C" w:rsidP="002B6C05">
    <w:pPr>
      <w:pStyle w:val="a9"/>
      <w:tabs>
        <w:tab w:val="left" w:pos="1372"/>
        <w:tab w:val="left" w:pos="1617"/>
        <w:tab w:val="left" w:pos="5135"/>
        <w:tab w:val="right" w:pos="8789"/>
      </w:tabs>
      <w:spacing w:line="240" w:lineRule="auto"/>
      <w:jc w:val="left"/>
      <w:rPr>
        <w:rStyle w:val="aa"/>
        <w:i/>
        <w:color w:val="FFFFFF" w:themeColor="background1"/>
        <w:sz w:val="24"/>
        <w:szCs w:val="24"/>
      </w:rPr>
    </w:pPr>
    <w:r>
      <w:rPr>
        <w:rStyle w:val="ae"/>
        <w:b w:val="0"/>
      </w:rPr>
      <w:tab/>
    </w:r>
    <w:r w:rsidR="002B6C05">
      <w:rPr>
        <w:rStyle w:val="ae"/>
        <w:b w:val="0"/>
      </w:rPr>
      <w:tab/>
    </w:r>
    <w:r w:rsidR="002B6C05">
      <w:rPr>
        <w:rStyle w:val="ae"/>
        <w:b w:val="0"/>
      </w:rPr>
      <w:tab/>
    </w:r>
    <w:r>
      <w:rPr>
        <w:rStyle w:val="ae"/>
        <w:b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72"/>
    <w:rsid w:val="000059A4"/>
    <w:rsid w:val="00011814"/>
    <w:rsid w:val="00024126"/>
    <w:rsid w:val="00026AD9"/>
    <w:rsid w:val="000543C5"/>
    <w:rsid w:val="00054876"/>
    <w:rsid w:val="00054AB8"/>
    <w:rsid w:val="00056F8B"/>
    <w:rsid w:val="0008432C"/>
    <w:rsid w:val="000866D2"/>
    <w:rsid w:val="0009466E"/>
    <w:rsid w:val="000A0A13"/>
    <w:rsid w:val="000A1003"/>
    <w:rsid w:val="000A2DFD"/>
    <w:rsid w:val="000B1959"/>
    <w:rsid w:val="000B4760"/>
    <w:rsid w:val="000C3F57"/>
    <w:rsid w:val="000D6142"/>
    <w:rsid w:val="000F02F7"/>
    <w:rsid w:val="000F5281"/>
    <w:rsid w:val="001032D3"/>
    <w:rsid w:val="001032EB"/>
    <w:rsid w:val="00104C7A"/>
    <w:rsid w:val="00111FB4"/>
    <w:rsid w:val="00115AA1"/>
    <w:rsid w:val="00117F6D"/>
    <w:rsid w:val="00165AA4"/>
    <w:rsid w:val="00177CA7"/>
    <w:rsid w:val="00184D6E"/>
    <w:rsid w:val="00196AD9"/>
    <w:rsid w:val="001B5E2C"/>
    <w:rsid w:val="001C149E"/>
    <w:rsid w:val="001D7D12"/>
    <w:rsid w:val="001E0771"/>
    <w:rsid w:val="001E471A"/>
    <w:rsid w:val="001F2696"/>
    <w:rsid w:val="001F4521"/>
    <w:rsid w:val="00207E1C"/>
    <w:rsid w:val="00226D81"/>
    <w:rsid w:val="00237A86"/>
    <w:rsid w:val="00241C8E"/>
    <w:rsid w:val="0024465F"/>
    <w:rsid w:val="00250BD9"/>
    <w:rsid w:val="00261699"/>
    <w:rsid w:val="00286959"/>
    <w:rsid w:val="00292641"/>
    <w:rsid w:val="002A03F7"/>
    <w:rsid w:val="002A1F65"/>
    <w:rsid w:val="002B6C05"/>
    <w:rsid w:val="002C7D3B"/>
    <w:rsid w:val="002F4F43"/>
    <w:rsid w:val="00330946"/>
    <w:rsid w:val="00336343"/>
    <w:rsid w:val="00370407"/>
    <w:rsid w:val="00385B97"/>
    <w:rsid w:val="003B4F4E"/>
    <w:rsid w:val="003C4A49"/>
    <w:rsid w:val="003D3A78"/>
    <w:rsid w:val="003E06C1"/>
    <w:rsid w:val="003E1248"/>
    <w:rsid w:val="003E5854"/>
    <w:rsid w:val="003E6AC5"/>
    <w:rsid w:val="004027BF"/>
    <w:rsid w:val="00413D1D"/>
    <w:rsid w:val="00414BE2"/>
    <w:rsid w:val="004161C8"/>
    <w:rsid w:val="004206A8"/>
    <w:rsid w:val="00424D4E"/>
    <w:rsid w:val="00444FCB"/>
    <w:rsid w:val="00447F03"/>
    <w:rsid w:val="00453017"/>
    <w:rsid w:val="00457954"/>
    <w:rsid w:val="00474839"/>
    <w:rsid w:val="00494D58"/>
    <w:rsid w:val="004A00D0"/>
    <w:rsid w:val="004C7331"/>
    <w:rsid w:val="004D1B17"/>
    <w:rsid w:val="004D5583"/>
    <w:rsid w:val="004E149F"/>
    <w:rsid w:val="004E52C2"/>
    <w:rsid w:val="004E7633"/>
    <w:rsid w:val="005045AC"/>
    <w:rsid w:val="00514F05"/>
    <w:rsid w:val="00530FAD"/>
    <w:rsid w:val="0055403D"/>
    <w:rsid w:val="00554746"/>
    <w:rsid w:val="00594F28"/>
    <w:rsid w:val="005A354B"/>
    <w:rsid w:val="005A7A6A"/>
    <w:rsid w:val="005C1513"/>
    <w:rsid w:val="005C357E"/>
    <w:rsid w:val="005D140B"/>
    <w:rsid w:val="005E2261"/>
    <w:rsid w:val="005E6B63"/>
    <w:rsid w:val="005F1687"/>
    <w:rsid w:val="005F59BD"/>
    <w:rsid w:val="005F5E76"/>
    <w:rsid w:val="00601BF5"/>
    <w:rsid w:val="00601C2A"/>
    <w:rsid w:val="0060595B"/>
    <w:rsid w:val="00611E6C"/>
    <w:rsid w:val="00616260"/>
    <w:rsid w:val="006406AB"/>
    <w:rsid w:val="00645F2A"/>
    <w:rsid w:val="006652D7"/>
    <w:rsid w:val="00675349"/>
    <w:rsid w:val="00676A62"/>
    <w:rsid w:val="00681417"/>
    <w:rsid w:val="0068194C"/>
    <w:rsid w:val="0069229E"/>
    <w:rsid w:val="00697CA4"/>
    <w:rsid w:val="006A7CC1"/>
    <w:rsid w:val="006C4F27"/>
    <w:rsid w:val="006C50E7"/>
    <w:rsid w:val="006C7C0A"/>
    <w:rsid w:val="006C7D13"/>
    <w:rsid w:val="006D2814"/>
    <w:rsid w:val="006D4286"/>
    <w:rsid w:val="006E4E98"/>
    <w:rsid w:val="006E71E0"/>
    <w:rsid w:val="006E779C"/>
    <w:rsid w:val="00707AA8"/>
    <w:rsid w:val="00714296"/>
    <w:rsid w:val="00716B10"/>
    <w:rsid w:val="00744506"/>
    <w:rsid w:val="00750F4E"/>
    <w:rsid w:val="007547F8"/>
    <w:rsid w:val="00766E7E"/>
    <w:rsid w:val="0077147B"/>
    <w:rsid w:val="0078279E"/>
    <w:rsid w:val="007948D3"/>
    <w:rsid w:val="007B61E7"/>
    <w:rsid w:val="007D4254"/>
    <w:rsid w:val="007E0BD0"/>
    <w:rsid w:val="007E6627"/>
    <w:rsid w:val="007F469C"/>
    <w:rsid w:val="007F65F6"/>
    <w:rsid w:val="0080029C"/>
    <w:rsid w:val="0082250D"/>
    <w:rsid w:val="00822FE8"/>
    <w:rsid w:val="0083704E"/>
    <w:rsid w:val="00840E56"/>
    <w:rsid w:val="0084326A"/>
    <w:rsid w:val="00851E5D"/>
    <w:rsid w:val="00852B30"/>
    <w:rsid w:val="00860923"/>
    <w:rsid w:val="0086187D"/>
    <w:rsid w:val="00862B11"/>
    <w:rsid w:val="0087248F"/>
    <w:rsid w:val="00874D68"/>
    <w:rsid w:val="008810C9"/>
    <w:rsid w:val="008A6349"/>
    <w:rsid w:val="008C353A"/>
    <w:rsid w:val="008D26B2"/>
    <w:rsid w:val="008E4677"/>
    <w:rsid w:val="008E7DE6"/>
    <w:rsid w:val="00940E8E"/>
    <w:rsid w:val="00942D02"/>
    <w:rsid w:val="00944B46"/>
    <w:rsid w:val="00946129"/>
    <w:rsid w:val="00951309"/>
    <w:rsid w:val="00953485"/>
    <w:rsid w:val="00971E66"/>
    <w:rsid w:val="00991CF8"/>
    <w:rsid w:val="00997D2C"/>
    <w:rsid w:val="009C3575"/>
    <w:rsid w:val="009D224F"/>
    <w:rsid w:val="009D35A1"/>
    <w:rsid w:val="009F16A9"/>
    <w:rsid w:val="009F3863"/>
    <w:rsid w:val="009F433F"/>
    <w:rsid w:val="009F7BF8"/>
    <w:rsid w:val="00A02D86"/>
    <w:rsid w:val="00A12413"/>
    <w:rsid w:val="00A340E4"/>
    <w:rsid w:val="00A51CE4"/>
    <w:rsid w:val="00A565C6"/>
    <w:rsid w:val="00A653E5"/>
    <w:rsid w:val="00A66A7C"/>
    <w:rsid w:val="00A67BB2"/>
    <w:rsid w:val="00A67F34"/>
    <w:rsid w:val="00A77E68"/>
    <w:rsid w:val="00A8595E"/>
    <w:rsid w:val="00A907E5"/>
    <w:rsid w:val="00A96545"/>
    <w:rsid w:val="00AA64E7"/>
    <w:rsid w:val="00AA6CCF"/>
    <w:rsid w:val="00AB0F80"/>
    <w:rsid w:val="00AB2FA7"/>
    <w:rsid w:val="00AC4488"/>
    <w:rsid w:val="00AD36DA"/>
    <w:rsid w:val="00AE214A"/>
    <w:rsid w:val="00AF1793"/>
    <w:rsid w:val="00B04746"/>
    <w:rsid w:val="00B21077"/>
    <w:rsid w:val="00B36F04"/>
    <w:rsid w:val="00B54801"/>
    <w:rsid w:val="00B55D9A"/>
    <w:rsid w:val="00B5631D"/>
    <w:rsid w:val="00B658B2"/>
    <w:rsid w:val="00B76401"/>
    <w:rsid w:val="00B80641"/>
    <w:rsid w:val="00B92914"/>
    <w:rsid w:val="00BB3C21"/>
    <w:rsid w:val="00BC532F"/>
    <w:rsid w:val="00BD2A6E"/>
    <w:rsid w:val="00BE0DF1"/>
    <w:rsid w:val="00BE47B5"/>
    <w:rsid w:val="00BF3D9D"/>
    <w:rsid w:val="00C001DD"/>
    <w:rsid w:val="00C01CB2"/>
    <w:rsid w:val="00C33BAD"/>
    <w:rsid w:val="00C67494"/>
    <w:rsid w:val="00C74085"/>
    <w:rsid w:val="00C839F9"/>
    <w:rsid w:val="00C85BF8"/>
    <w:rsid w:val="00C87242"/>
    <w:rsid w:val="00C97DD4"/>
    <w:rsid w:val="00CA76FB"/>
    <w:rsid w:val="00CB014B"/>
    <w:rsid w:val="00CB3C95"/>
    <w:rsid w:val="00CC283B"/>
    <w:rsid w:val="00CC51FB"/>
    <w:rsid w:val="00D11996"/>
    <w:rsid w:val="00D200D4"/>
    <w:rsid w:val="00D27024"/>
    <w:rsid w:val="00D30FB6"/>
    <w:rsid w:val="00D557CB"/>
    <w:rsid w:val="00D62317"/>
    <w:rsid w:val="00D62BA2"/>
    <w:rsid w:val="00D63D06"/>
    <w:rsid w:val="00D70613"/>
    <w:rsid w:val="00D71C40"/>
    <w:rsid w:val="00D73D1E"/>
    <w:rsid w:val="00D86932"/>
    <w:rsid w:val="00DA140A"/>
    <w:rsid w:val="00DC507C"/>
    <w:rsid w:val="00DD37ED"/>
    <w:rsid w:val="00DD5E69"/>
    <w:rsid w:val="00DD73DD"/>
    <w:rsid w:val="00DE0AED"/>
    <w:rsid w:val="00DE7FEF"/>
    <w:rsid w:val="00DF46E4"/>
    <w:rsid w:val="00DF5404"/>
    <w:rsid w:val="00E1553E"/>
    <w:rsid w:val="00E26DF4"/>
    <w:rsid w:val="00E43C54"/>
    <w:rsid w:val="00E55CB8"/>
    <w:rsid w:val="00E56EC0"/>
    <w:rsid w:val="00E61F62"/>
    <w:rsid w:val="00E63EC3"/>
    <w:rsid w:val="00E82602"/>
    <w:rsid w:val="00E9445F"/>
    <w:rsid w:val="00EB2D5F"/>
    <w:rsid w:val="00EC4C0A"/>
    <w:rsid w:val="00EE3DD4"/>
    <w:rsid w:val="00EE7CB3"/>
    <w:rsid w:val="00EF77AA"/>
    <w:rsid w:val="00F02576"/>
    <w:rsid w:val="00F41903"/>
    <w:rsid w:val="00F55A35"/>
    <w:rsid w:val="00F66D1B"/>
    <w:rsid w:val="00F765DE"/>
    <w:rsid w:val="00F9734B"/>
    <w:rsid w:val="00FA4032"/>
    <w:rsid w:val="00FA5672"/>
    <w:rsid w:val="00FA5F9B"/>
    <w:rsid w:val="00FB51E6"/>
    <w:rsid w:val="00FC2005"/>
    <w:rsid w:val="00FC5A9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794B09"/>
  <w15:docId w15:val="{5D34AC87-46DA-4592-A0A3-57789365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сновной"/>
    <w:rsid w:val="002A1F65"/>
    <w:pPr>
      <w:spacing w:after="0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paragraph" w:styleId="1">
    <w:name w:val="heading 1"/>
    <w:aliases w:val="Основной 1"/>
    <w:basedOn w:val="a"/>
    <w:next w:val="a"/>
    <w:link w:val="10"/>
    <w:uiPriority w:val="9"/>
    <w:qFormat/>
    <w:rsid w:val="006C4F27"/>
    <w:pPr>
      <w:outlineLvl w:val="0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50D"/>
  </w:style>
  <w:style w:type="paragraph" w:styleId="a5">
    <w:name w:val="footer"/>
    <w:basedOn w:val="a"/>
    <w:link w:val="a6"/>
    <w:uiPriority w:val="99"/>
    <w:unhideWhenUsed/>
    <w:rsid w:val="008225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50D"/>
  </w:style>
  <w:style w:type="paragraph" w:styleId="a7">
    <w:name w:val="Balloon Text"/>
    <w:basedOn w:val="a"/>
    <w:link w:val="a8"/>
    <w:uiPriority w:val="99"/>
    <w:semiHidden/>
    <w:unhideWhenUsed/>
    <w:rsid w:val="0082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D"/>
    <w:rPr>
      <w:rFonts w:ascii="Tahoma" w:hAnsi="Tahoma" w:cs="Tahoma"/>
      <w:sz w:val="16"/>
      <w:szCs w:val="16"/>
    </w:rPr>
  </w:style>
  <w:style w:type="paragraph" w:styleId="a9">
    <w:name w:val="No Spacing"/>
    <w:aliases w:val="Дата КП"/>
    <w:basedOn w:val="a"/>
    <w:uiPriority w:val="1"/>
    <w:qFormat/>
    <w:rsid w:val="002A1F65"/>
    <w:pPr>
      <w:jc w:val="right"/>
    </w:pPr>
    <w:rPr>
      <w:b/>
      <w:sz w:val="20"/>
      <w:szCs w:val="20"/>
    </w:rPr>
  </w:style>
  <w:style w:type="character" w:customStyle="1" w:styleId="apple-converted-space">
    <w:name w:val="apple-converted-space"/>
    <w:basedOn w:val="a0"/>
    <w:rsid w:val="0080029C"/>
  </w:style>
  <w:style w:type="character" w:styleId="aa">
    <w:name w:val="Emphasis"/>
    <w:aliases w:val="Директор"/>
    <w:uiPriority w:val="20"/>
    <w:qFormat/>
    <w:rsid w:val="00AB0F80"/>
  </w:style>
  <w:style w:type="paragraph" w:styleId="ab">
    <w:name w:val="Subtitle"/>
    <w:aliases w:val="ФИО 1"/>
    <w:basedOn w:val="a9"/>
    <w:next w:val="a"/>
    <w:link w:val="ac"/>
    <w:uiPriority w:val="11"/>
    <w:qFormat/>
    <w:rsid w:val="006C4F27"/>
    <w:pPr>
      <w:ind w:firstLine="0"/>
      <w:jc w:val="left"/>
    </w:pPr>
    <w:rPr>
      <w:szCs w:val="28"/>
    </w:rPr>
  </w:style>
  <w:style w:type="character" w:customStyle="1" w:styleId="ac">
    <w:name w:val="Подзаголовок Знак"/>
    <w:aliases w:val="ФИО 1 Знак"/>
    <w:basedOn w:val="a0"/>
    <w:link w:val="ab"/>
    <w:uiPriority w:val="11"/>
    <w:rsid w:val="006C4F27"/>
    <w:rPr>
      <w:rFonts w:ascii="Segoe UI" w:hAnsi="Segoe UI" w:cs="Segoe UI"/>
      <w:b/>
      <w:color w:val="262626" w:themeColor="text1" w:themeTint="D9"/>
      <w:sz w:val="20"/>
      <w:szCs w:val="28"/>
    </w:rPr>
  </w:style>
  <w:style w:type="character" w:styleId="ad">
    <w:name w:val="Subtle Emphasis"/>
    <w:aliases w:val="Уважаемый ФИО"/>
    <w:uiPriority w:val="19"/>
    <w:qFormat/>
    <w:rsid w:val="002A1F65"/>
  </w:style>
  <w:style w:type="character" w:styleId="ae">
    <w:name w:val="Intense Emphasis"/>
    <w:aliases w:val="Колонтитул КП"/>
    <w:basedOn w:val="aa"/>
    <w:uiPriority w:val="21"/>
    <w:qFormat/>
    <w:rsid w:val="00424D4E"/>
    <w:rPr>
      <w:color w:val="FFFFFF" w:themeColor="background1"/>
      <w:sz w:val="24"/>
      <w:szCs w:val="24"/>
    </w:rPr>
  </w:style>
  <w:style w:type="character" w:styleId="af">
    <w:name w:val="Strong"/>
    <w:basedOn w:val="a0"/>
    <w:uiPriority w:val="22"/>
    <w:rsid w:val="006C4F27"/>
    <w:rPr>
      <w:b/>
      <w:bCs/>
    </w:rPr>
  </w:style>
  <w:style w:type="character" w:customStyle="1" w:styleId="10">
    <w:name w:val="Заголовок 1 Знак"/>
    <w:aliases w:val="Основной 1 Знак"/>
    <w:basedOn w:val="a0"/>
    <w:link w:val="1"/>
    <w:uiPriority w:val="9"/>
    <w:rsid w:val="006C4F27"/>
    <w:rPr>
      <w:rFonts w:ascii="Segoe UI" w:hAnsi="Segoe UI" w:cs="Segoe UI"/>
      <w:color w:val="262626" w:themeColor="text1" w:themeTint="D9"/>
      <w:sz w:val="24"/>
      <w:szCs w:val="24"/>
    </w:rPr>
  </w:style>
  <w:style w:type="character" w:styleId="af0">
    <w:name w:val="Hyperlink"/>
    <w:basedOn w:val="a0"/>
    <w:uiPriority w:val="99"/>
    <w:unhideWhenUsed/>
    <w:rsid w:val="00DC507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66E7E"/>
    <w:rPr>
      <w:color w:val="605E5C"/>
      <w:shd w:val="clear" w:color="auto" w:fill="E1DFDD"/>
    </w:rPr>
  </w:style>
  <w:style w:type="paragraph" w:customStyle="1" w:styleId="ConsPlusNormal">
    <w:name w:val="ConsPlusNormal"/>
    <w:rsid w:val="006E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809">
              <w:blockQuote w:val="1"/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738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860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3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2143102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762">
                      <w:blockQuote w:val="1"/>
                      <w:marLeft w:val="0"/>
                      <w:marRight w:val="-109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106">
                              <w:marLeft w:val="0"/>
                              <w:marRight w:val="-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6611C7870E751936DB608EAE31E86BEE46F3F71399E60362CE4E736I4J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bit\Documents\Eveps%20-%20&#1064;&#1072;&#1073;&#1083;&#1086;&#1085;%20&#1087;&#1080;&#1089;&#1100;&#1084;&#1072;.%20&#1057;%20&#1082;&#1086;&#1083;&#1086;&#1085;&#1090;&#1080;&#1090;&#1091;&#1083;&#1072;&#1084;&#1080;.%20&#1041;&#1083;&#1077;&#1076;&#1085;&#1099;&#1077;%20&#1082;&#1072;&#1088;&#1090;&#1080;&#1085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A801-1E49-4D9F-9C2B-E4F738F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Eveps - Шаблон письма. С колонтитулами. Бледные картинки</Template>
  <TotalTime>0</TotalTime>
  <Pages>7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2018-10-09T07:53:00Z</cp:lastPrinted>
  <dcterms:created xsi:type="dcterms:W3CDTF">2018-10-12T07:27:00Z</dcterms:created>
  <dcterms:modified xsi:type="dcterms:W3CDTF">2018-10-12T07:27:00Z</dcterms:modified>
</cp:coreProperties>
</file>